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F2AE64" w14:textId="610FBD04" w:rsidR="00081C11" w:rsidRPr="00A20BF3" w:rsidRDefault="001C0CA2">
      <w:pPr>
        <w:rPr>
          <w:rFonts w:ascii="Trebuchet MS" w:hAnsi="Trebuchet MS"/>
          <w:sz w:val="36"/>
          <w:szCs w:val="36"/>
        </w:rPr>
      </w:pPr>
      <w:r w:rsidRPr="00A20BF3">
        <w:rPr>
          <w:rFonts w:ascii="Trebuchet MS" w:hAnsi="Trebuchet MS"/>
          <w:sz w:val="36"/>
          <w:szCs w:val="36"/>
        </w:rPr>
        <w:t>Ny bok om</w:t>
      </w:r>
      <w:r w:rsidR="00AC2B9F" w:rsidRPr="00A20BF3">
        <w:rPr>
          <w:rFonts w:ascii="Trebuchet MS" w:hAnsi="Trebuchet MS"/>
          <w:sz w:val="36"/>
          <w:szCs w:val="36"/>
        </w:rPr>
        <w:t xml:space="preserve"> medhörning</w:t>
      </w:r>
    </w:p>
    <w:p w14:paraId="4198A232" w14:textId="7803DCCA" w:rsidR="005B0D98" w:rsidRPr="00A12517" w:rsidRDefault="00272A38" w:rsidP="00DB12E1">
      <w:pPr>
        <w:rPr>
          <w:rFonts w:ascii="Georgia" w:hAnsi="Georgia"/>
          <w:b/>
          <w:bCs/>
        </w:rPr>
      </w:pPr>
      <w:r w:rsidRPr="00A12517">
        <w:rPr>
          <w:rFonts w:ascii="Georgia" w:hAnsi="Georgia"/>
          <w:b/>
          <w:bCs/>
        </w:rPr>
        <w:t>Har du problem med medhörningen när du är ute och spelar live?</w:t>
      </w:r>
      <w:r w:rsidR="005B0D98" w:rsidRPr="00A12517">
        <w:rPr>
          <w:rFonts w:ascii="Georgia" w:hAnsi="Georgia"/>
          <w:b/>
          <w:bCs/>
        </w:rPr>
        <w:t xml:space="preserve"> </w:t>
      </w:r>
      <w:r w:rsidR="00DF5D58" w:rsidRPr="00A12517">
        <w:rPr>
          <w:rFonts w:ascii="Georgia" w:hAnsi="Georgia"/>
          <w:b/>
          <w:bCs/>
        </w:rPr>
        <w:t>Då kan</w:t>
      </w:r>
      <w:r w:rsidR="007C5B8D" w:rsidRPr="00A12517">
        <w:rPr>
          <w:rFonts w:ascii="Georgia" w:hAnsi="Georgia"/>
          <w:b/>
          <w:bCs/>
        </w:rPr>
        <w:t xml:space="preserve"> Hans Nicklasson</w:t>
      </w:r>
      <w:r w:rsidR="00580C35" w:rsidRPr="00A12517">
        <w:rPr>
          <w:rFonts w:ascii="Georgia" w:hAnsi="Georgia"/>
          <w:b/>
          <w:bCs/>
        </w:rPr>
        <w:t>s</w:t>
      </w:r>
      <w:r w:rsidR="007C5B8D" w:rsidRPr="00A12517">
        <w:rPr>
          <w:rFonts w:ascii="Georgia" w:hAnsi="Georgia"/>
          <w:b/>
          <w:bCs/>
        </w:rPr>
        <w:t xml:space="preserve"> nya</w:t>
      </w:r>
      <w:r w:rsidR="00DF5D58" w:rsidRPr="00A12517">
        <w:rPr>
          <w:rFonts w:ascii="Georgia" w:hAnsi="Georgia"/>
          <w:b/>
          <w:bCs/>
        </w:rPr>
        <w:t xml:space="preserve"> bok </w:t>
      </w:r>
      <w:r w:rsidR="00DF5D58" w:rsidRPr="00A12517">
        <w:rPr>
          <w:rFonts w:ascii="Georgia" w:hAnsi="Georgia"/>
          <w:b/>
          <w:bCs/>
          <w:i/>
          <w:iCs/>
        </w:rPr>
        <w:t>Skapa bra medhörning – för alla på scenen</w:t>
      </w:r>
      <w:r w:rsidR="00EB3CC5" w:rsidRPr="00A12517">
        <w:rPr>
          <w:rFonts w:ascii="Georgia" w:hAnsi="Georgia"/>
          <w:b/>
          <w:bCs/>
        </w:rPr>
        <w:t xml:space="preserve"> </w:t>
      </w:r>
      <w:r w:rsidR="00DF5D58" w:rsidRPr="00A12517">
        <w:rPr>
          <w:rFonts w:ascii="Georgia" w:hAnsi="Georgia"/>
          <w:b/>
          <w:bCs/>
        </w:rPr>
        <w:t>var</w:t>
      </w:r>
      <w:r w:rsidR="0079297C" w:rsidRPr="00A12517">
        <w:rPr>
          <w:rFonts w:ascii="Georgia" w:hAnsi="Georgia"/>
          <w:b/>
          <w:bCs/>
        </w:rPr>
        <w:t>a</w:t>
      </w:r>
      <w:r w:rsidR="00DF5D58" w:rsidRPr="00A12517">
        <w:rPr>
          <w:rFonts w:ascii="Georgia" w:hAnsi="Georgia"/>
          <w:b/>
          <w:bCs/>
        </w:rPr>
        <w:t xml:space="preserve"> något för dig </w:t>
      </w:r>
      <w:r w:rsidR="004C4F04" w:rsidRPr="00A12517">
        <w:rPr>
          <w:rFonts w:ascii="Georgia" w:hAnsi="Georgia"/>
          <w:b/>
          <w:bCs/>
        </w:rPr>
        <w:t>som ljudtekniker</w:t>
      </w:r>
      <w:r w:rsidR="002D2509" w:rsidRPr="00A12517">
        <w:rPr>
          <w:rFonts w:ascii="Georgia" w:hAnsi="Georgia"/>
          <w:b/>
          <w:bCs/>
        </w:rPr>
        <w:t>, musik</w:t>
      </w:r>
      <w:r w:rsidR="00AE5A00" w:rsidRPr="00A12517">
        <w:rPr>
          <w:rFonts w:ascii="Georgia" w:hAnsi="Georgia"/>
          <w:b/>
          <w:bCs/>
        </w:rPr>
        <w:t>er</w:t>
      </w:r>
      <w:r w:rsidR="004C4F04" w:rsidRPr="00A12517">
        <w:rPr>
          <w:rFonts w:ascii="Georgia" w:hAnsi="Georgia"/>
          <w:b/>
          <w:bCs/>
        </w:rPr>
        <w:t xml:space="preserve"> eller musik</w:t>
      </w:r>
      <w:r w:rsidR="00AE5A00" w:rsidRPr="00A12517">
        <w:rPr>
          <w:rFonts w:ascii="Georgia" w:hAnsi="Georgia"/>
          <w:b/>
          <w:bCs/>
        </w:rPr>
        <w:t>lärare</w:t>
      </w:r>
      <w:r w:rsidR="00A178C4" w:rsidRPr="00A12517">
        <w:rPr>
          <w:rFonts w:ascii="Georgia" w:hAnsi="Georgia"/>
          <w:b/>
          <w:bCs/>
        </w:rPr>
        <w:t>.</w:t>
      </w:r>
      <w:r w:rsidR="00D36503" w:rsidRPr="00A12517">
        <w:rPr>
          <w:rFonts w:ascii="Georgia" w:hAnsi="Georgia"/>
          <w:b/>
          <w:bCs/>
        </w:rPr>
        <w:t xml:space="preserve"> </w:t>
      </w:r>
      <w:r w:rsidR="00D36503" w:rsidRPr="00A12517">
        <w:rPr>
          <w:rFonts w:ascii="Georgia" w:hAnsi="Georgia"/>
          <w:b/>
          <w:bCs/>
        </w:rPr>
        <w:t>Boken guidar dig från dålig medhörning till bra medhörning.</w:t>
      </w:r>
    </w:p>
    <w:p w14:paraId="459201E0" w14:textId="53DCF2D6" w:rsidR="00FD37C0" w:rsidRDefault="00FD37C0" w:rsidP="00FF7745">
      <w:pPr>
        <w:spacing w:after="0"/>
        <w:rPr>
          <w:rFonts w:ascii="Georgia" w:hAnsi="Georgia"/>
        </w:rPr>
      </w:pPr>
      <w:r w:rsidRPr="00A20BF3">
        <w:rPr>
          <w:rFonts w:ascii="Georgia" w:hAnsi="Georgia"/>
        </w:rPr>
        <w:t>Att höra sig själv och sina medmusikanter bra är A och O för att få feeling och göra ett bra framförande. Scenljudet påverkar naturligtvis också ljudet som publiken hör, speciellt i små lokaler. Dessutom brukar rundgång och dålig medhörning gå hand i hand.</w:t>
      </w:r>
    </w:p>
    <w:p w14:paraId="2EA315AA" w14:textId="247974B0" w:rsidR="00A20BF3" w:rsidRPr="00A20BF3" w:rsidRDefault="00A20BF3" w:rsidP="00FF7745">
      <w:pPr>
        <w:spacing w:after="0"/>
        <w:ind w:firstLine="227"/>
        <w:rPr>
          <w:rFonts w:ascii="Georgia" w:hAnsi="Georgia"/>
        </w:rPr>
      </w:pPr>
      <w:r w:rsidRPr="00A20BF3">
        <w:rPr>
          <w:rFonts w:ascii="Georgia" w:hAnsi="Georgia"/>
        </w:rPr>
        <w:t>Författaren Hans Nicklasson</w:t>
      </w:r>
      <w:r>
        <w:rPr>
          <w:rFonts w:ascii="Georgia" w:hAnsi="Georgia"/>
        </w:rPr>
        <w:t>,</w:t>
      </w:r>
      <w:r w:rsidRPr="00A20BF3">
        <w:rPr>
          <w:rFonts w:ascii="Georgia" w:hAnsi="Georgia"/>
        </w:rPr>
        <w:t xml:space="preserve"> född 1964, har jobbat som ljudtekniker och lärare i musikproduktion på gymnasiets estetprogram i över 20 år. </w:t>
      </w:r>
      <w:r w:rsidR="008525F7" w:rsidRPr="008525F7">
        <w:rPr>
          <w:rFonts w:ascii="Georgia" w:hAnsi="Georgia"/>
          <w:i/>
          <w:iCs/>
        </w:rPr>
        <w:t xml:space="preserve">Skapa bra medhörning </w:t>
      </w:r>
      <w:r w:rsidR="008525F7">
        <w:rPr>
          <w:rFonts w:ascii="Georgia" w:hAnsi="Georgia"/>
        </w:rPr>
        <w:t xml:space="preserve">är hans tredje bok. </w:t>
      </w:r>
      <w:r w:rsidRPr="00A20BF3">
        <w:rPr>
          <w:rFonts w:ascii="Georgia" w:hAnsi="Georgia"/>
        </w:rPr>
        <w:t xml:space="preserve">Han har tidigare skrivit </w:t>
      </w:r>
      <w:r w:rsidRPr="00A20BF3">
        <w:rPr>
          <w:rFonts w:ascii="Georgia" w:hAnsi="Georgia"/>
          <w:i/>
          <w:iCs/>
        </w:rPr>
        <w:t>Jakten på det perfekta PA-ljudet</w:t>
      </w:r>
      <w:r w:rsidR="008533FE">
        <w:rPr>
          <w:rFonts w:ascii="Georgia" w:hAnsi="Georgia"/>
          <w:i/>
          <w:iCs/>
        </w:rPr>
        <w:t xml:space="preserve"> </w:t>
      </w:r>
      <w:r w:rsidR="008533FE" w:rsidRPr="008533FE">
        <w:rPr>
          <w:rFonts w:ascii="Georgia" w:hAnsi="Georgia"/>
        </w:rPr>
        <w:t>(2006)</w:t>
      </w:r>
      <w:r w:rsidRPr="008533FE">
        <w:rPr>
          <w:rFonts w:ascii="Georgia" w:hAnsi="Georgia"/>
        </w:rPr>
        <w:t xml:space="preserve"> och</w:t>
      </w:r>
      <w:r w:rsidRPr="00A20BF3">
        <w:rPr>
          <w:rFonts w:ascii="Georgia" w:hAnsi="Georgia"/>
        </w:rPr>
        <w:t xml:space="preserve"> </w:t>
      </w:r>
      <w:r w:rsidRPr="00A20BF3">
        <w:rPr>
          <w:rFonts w:ascii="Georgia" w:hAnsi="Georgia"/>
          <w:i/>
          <w:iCs/>
        </w:rPr>
        <w:t>Bästa liveljudet</w:t>
      </w:r>
      <w:r w:rsidRPr="00A20BF3">
        <w:rPr>
          <w:rFonts w:ascii="Georgia" w:hAnsi="Georgia"/>
        </w:rPr>
        <w:t xml:space="preserve"> </w:t>
      </w:r>
      <w:r w:rsidR="008533FE">
        <w:rPr>
          <w:rFonts w:ascii="Georgia" w:hAnsi="Georgia"/>
        </w:rPr>
        <w:t>(2014)</w:t>
      </w:r>
      <w:r w:rsidR="008525F7">
        <w:rPr>
          <w:rFonts w:ascii="Georgia" w:hAnsi="Georgia"/>
        </w:rPr>
        <w:t>.</w:t>
      </w:r>
      <w:r w:rsidR="008533FE">
        <w:rPr>
          <w:rFonts w:ascii="Georgia" w:hAnsi="Georgia"/>
        </w:rPr>
        <w:t xml:space="preserve"> </w:t>
      </w:r>
      <w:r w:rsidR="00A637F6">
        <w:rPr>
          <w:rFonts w:ascii="Georgia" w:hAnsi="Georgia"/>
        </w:rPr>
        <w:t>Alla hans böcker är utgivna på eget förlag</w:t>
      </w:r>
      <w:r w:rsidR="008827D9">
        <w:rPr>
          <w:rFonts w:ascii="Georgia" w:hAnsi="Georgia"/>
        </w:rPr>
        <w:t>,</w:t>
      </w:r>
      <w:r w:rsidR="00A637F6">
        <w:rPr>
          <w:rFonts w:ascii="Georgia" w:hAnsi="Georgia"/>
        </w:rPr>
        <w:t xml:space="preserve"> </w:t>
      </w:r>
      <w:r w:rsidR="00A637F6" w:rsidRPr="00A637F6">
        <w:rPr>
          <w:rFonts w:ascii="Georgia" w:hAnsi="Georgia"/>
          <w:i/>
          <w:iCs/>
        </w:rPr>
        <w:t xml:space="preserve">HN </w:t>
      </w:r>
      <w:proofErr w:type="spellStart"/>
      <w:r w:rsidR="00A637F6" w:rsidRPr="00A637F6">
        <w:rPr>
          <w:rFonts w:ascii="Georgia" w:hAnsi="Georgia"/>
          <w:i/>
          <w:iCs/>
        </w:rPr>
        <w:t>Ljuddesign</w:t>
      </w:r>
      <w:proofErr w:type="spellEnd"/>
      <w:r w:rsidR="00A637F6">
        <w:rPr>
          <w:rFonts w:ascii="Georgia" w:hAnsi="Georgia"/>
        </w:rPr>
        <w:t xml:space="preserve">. </w:t>
      </w:r>
      <w:r w:rsidRPr="00A20BF3">
        <w:rPr>
          <w:rFonts w:ascii="Georgia" w:hAnsi="Georgia"/>
        </w:rPr>
        <w:t>Han</w:t>
      </w:r>
      <w:r w:rsidR="00547057">
        <w:rPr>
          <w:rFonts w:ascii="Georgia" w:hAnsi="Georgia"/>
        </w:rPr>
        <w:t xml:space="preserve"> bloggar om liveljud på </w:t>
      </w:r>
      <w:r w:rsidR="00CD1DC4">
        <w:rPr>
          <w:rFonts w:ascii="Georgia" w:hAnsi="Georgia"/>
        </w:rPr>
        <w:t xml:space="preserve">sin hemsida </w:t>
      </w:r>
      <w:r w:rsidR="00547057">
        <w:rPr>
          <w:rFonts w:ascii="Georgia" w:hAnsi="Georgia"/>
        </w:rPr>
        <w:t>Ljudteknikern.se och</w:t>
      </w:r>
      <w:r w:rsidRPr="00A20BF3">
        <w:rPr>
          <w:rFonts w:ascii="Georgia" w:hAnsi="Georgia"/>
        </w:rPr>
        <w:t xml:space="preserve"> har </w:t>
      </w:r>
      <w:r w:rsidR="00CD1DC4">
        <w:rPr>
          <w:rFonts w:ascii="Georgia" w:hAnsi="Georgia"/>
        </w:rPr>
        <w:t>även</w:t>
      </w:r>
      <w:r w:rsidRPr="00A20BF3">
        <w:rPr>
          <w:rFonts w:ascii="Georgia" w:hAnsi="Georgia"/>
        </w:rPr>
        <w:t xml:space="preserve"> skrivit ett 30-tal artiklar om liveljud för tidningen </w:t>
      </w:r>
      <w:r w:rsidRPr="00CD1DC4">
        <w:rPr>
          <w:rFonts w:ascii="Georgia" w:hAnsi="Georgia"/>
          <w:i/>
          <w:iCs/>
        </w:rPr>
        <w:t>Studio</w:t>
      </w:r>
      <w:r w:rsidRPr="00A20BF3">
        <w:rPr>
          <w:rFonts w:ascii="Georgia" w:hAnsi="Georgia"/>
        </w:rPr>
        <w:t>.</w:t>
      </w:r>
    </w:p>
    <w:p w14:paraId="5B276211" w14:textId="77777777" w:rsidR="00D36448" w:rsidRDefault="00D36448" w:rsidP="00FF7745">
      <w:pPr>
        <w:spacing w:after="0"/>
        <w:ind w:firstLine="227"/>
        <w:rPr>
          <w:rFonts w:ascii="Georgia" w:hAnsi="Georgia"/>
        </w:rPr>
      </w:pPr>
      <w:r w:rsidRPr="00A20BF3">
        <w:rPr>
          <w:rFonts w:ascii="Georgia" w:hAnsi="Georgia"/>
        </w:rPr>
        <w:t>Boken går att köpa i nätbokhandeln och på ljudteknikern.se/</w:t>
      </w:r>
      <w:proofErr w:type="spellStart"/>
      <w:r w:rsidRPr="00A20BF3">
        <w:rPr>
          <w:rFonts w:ascii="Georgia" w:hAnsi="Georgia"/>
        </w:rPr>
        <w:t>sbm</w:t>
      </w:r>
      <w:proofErr w:type="spellEnd"/>
      <w:r w:rsidRPr="00A20BF3">
        <w:rPr>
          <w:rFonts w:ascii="Georgia" w:hAnsi="Georgia"/>
        </w:rPr>
        <w:t>. Du kan även beställa boken via din lokala bok- eller musikaffär. Skolor kan beställa den genom Läromedia.se.</w:t>
      </w:r>
    </w:p>
    <w:p w14:paraId="4C99B9CE" w14:textId="77777777" w:rsidR="00CD1DC4" w:rsidRPr="00A20BF3" w:rsidRDefault="00CD1DC4" w:rsidP="000120EF">
      <w:pPr>
        <w:spacing w:before="240" w:after="0"/>
        <w:rPr>
          <w:rFonts w:ascii="Georgia" w:hAnsi="Georgia"/>
          <w:b/>
          <w:bCs/>
        </w:rPr>
      </w:pPr>
      <w:r w:rsidRPr="00A20BF3">
        <w:rPr>
          <w:rFonts w:ascii="Georgia" w:hAnsi="Georgia"/>
          <w:b/>
          <w:bCs/>
        </w:rPr>
        <w:t>Citat från boken</w:t>
      </w:r>
    </w:p>
    <w:p w14:paraId="4079E25C" w14:textId="77777777" w:rsidR="00CD1DC4" w:rsidRPr="00A20BF3" w:rsidRDefault="00CD1DC4" w:rsidP="00CD1DC4">
      <w:pPr>
        <w:spacing w:after="0"/>
        <w:rPr>
          <w:rFonts w:ascii="Georgia" w:hAnsi="Georgia"/>
        </w:rPr>
      </w:pPr>
      <w:r w:rsidRPr="00A20BF3">
        <w:rPr>
          <w:rFonts w:ascii="Georgia" w:hAnsi="Georgia"/>
        </w:rPr>
        <w:t>”Jobba på bra medhörning före konserten börjar.”</w:t>
      </w:r>
    </w:p>
    <w:p w14:paraId="1EEDCB0D" w14:textId="77777777" w:rsidR="00CD1DC4" w:rsidRPr="00A20BF3" w:rsidRDefault="00CD1DC4" w:rsidP="00CD1DC4">
      <w:pPr>
        <w:spacing w:after="0"/>
        <w:rPr>
          <w:rFonts w:ascii="Georgia" w:hAnsi="Georgia"/>
        </w:rPr>
      </w:pPr>
      <w:r w:rsidRPr="00A20BF3">
        <w:rPr>
          <w:rFonts w:ascii="Georgia" w:hAnsi="Georgia"/>
        </w:rPr>
        <w:t>”Rigga rätt så blir resten lätt.”</w:t>
      </w:r>
    </w:p>
    <w:p w14:paraId="69D1B95C" w14:textId="77777777" w:rsidR="00CD1DC4" w:rsidRPr="00A20BF3" w:rsidRDefault="00CD1DC4" w:rsidP="000120EF">
      <w:pPr>
        <w:spacing w:before="240" w:after="0"/>
        <w:rPr>
          <w:rFonts w:ascii="Georgia" w:hAnsi="Georgia"/>
          <w:b/>
          <w:bCs/>
        </w:rPr>
      </w:pPr>
      <w:proofErr w:type="spellStart"/>
      <w:r w:rsidRPr="00A20BF3">
        <w:rPr>
          <w:rFonts w:ascii="Georgia" w:hAnsi="Georgia"/>
          <w:b/>
          <w:bCs/>
        </w:rPr>
        <w:t>Hashtags</w:t>
      </w:r>
      <w:proofErr w:type="spellEnd"/>
    </w:p>
    <w:p w14:paraId="2DC0EB38" w14:textId="69A2C946" w:rsidR="00CD1DC4" w:rsidRPr="00A20BF3" w:rsidRDefault="00CD1DC4" w:rsidP="00CD1DC4">
      <w:pPr>
        <w:spacing w:after="0"/>
        <w:rPr>
          <w:rFonts w:ascii="Georgia" w:hAnsi="Georgia"/>
        </w:rPr>
      </w:pPr>
      <w:r w:rsidRPr="00A20BF3">
        <w:rPr>
          <w:rFonts w:ascii="Georgia" w:hAnsi="Georgia"/>
        </w:rPr>
        <w:t>#ljudteknik #liveljud #pa-ljud #livemixning #ljudtekniker #musiker #musikant #musiklärare #monitor #medhorning #nybok</w:t>
      </w:r>
    </w:p>
    <w:p w14:paraId="689C9C5C" w14:textId="21780AD3" w:rsidR="00D36448" w:rsidRPr="00A20BF3" w:rsidRDefault="00547057" w:rsidP="00272A38">
      <w:pPr>
        <w:rPr>
          <w:rFonts w:ascii="Georgia" w:hAnsi="Georgia"/>
        </w:rPr>
      </w:pPr>
      <w:r>
        <w:rPr>
          <w:rFonts w:ascii="Georgia" w:hAnsi="Georgia"/>
        </w:rPr>
        <w:t>==============================================</w:t>
      </w:r>
      <w:r w:rsidR="000120EF">
        <w:rPr>
          <w:rFonts w:ascii="Georgia" w:hAnsi="Georgia"/>
        </w:rPr>
        <w:t>===========</w:t>
      </w:r>
    </w:p>
    <w:p w14:paraId="76EFFD70" w14:textId="0355BAA4" w:rsidR="000D581B" w:rsidRPr="00A20BF3" w:rsidRDefault="006F050B" w:rsidP="00A43761">
      <w:pPr>
        <w:rPr>
          <w:rFonts w:ascii="Georgia" w:hAnsi="Georgia"/>
        </w:rPr>
      </w:pPr>
      <w:r w:rsidRPr="00C85F11">
        <w:rPr>
          <w:rFonts w:ascii="Georgia" w:hAnsi="Georgia"/>
          <w:b/>
          <w:bCs/>
        </w:rPr>
        <w:t xml:space="preserve">Jag bifogar ett </w:t>
      </w:r>
      <w:proofErr w:type="spellStart"/>
      <w:r w:rsidRPr="00C85F11">
        <w:rPr>
          <w:rFonts w:ascii="Georgia" w:hAnsi="Georgia"/>
          <w:b/>
          <w:bCs/>
        </w:rPr>
        <w:t>recensionsex</w:t>
      </w:r>
      <w:proofErr w:type="spellEnd"/>
      <w:r w:rsidRPr="00C85F11">
        <w:rPr>
          <w:rFonts w:ascii="Georgia" w:hAnsi="Georgia"/>
          <w:b/>
          <w:bCs/>
        </w:rPr>
        <w:t xml:space="preserve"> av boken </w:t>
      </w:r>
      <w:r w:rsidRPr="00580C35">
        <w:rPr>
          <w:rFonts w:ascii="Georgia" w:hAnsi="Georgia"/>
          <w:i/>
          <w:iCs/>
        </w:rPr>
        <w:t>Skapa bra medhörning</w:t>
      </w:r>
      <w:r w:rsidRPr="00C85F11">
        <w:rPr>
          <w:rFonts w:ascii="Georgia" w:hAnsi="Georgia"/>
          <w:i/>
          <w:iCs/>
        </w:rPr>
        <w:t xml:space="preserve"> – för alla på scenen</w:t>
      </w:r>
      <w:r w:rsidRPr="00A20BF3">
        <w:rPr>
          <w:rFonts w:ascii="Georgia" w:hAnsi="Georgia"/>
        </w:rPr>
        <w:t xml:space="preserve"> </w:t>
      </w:r>
      <w:r w:rsidR="00A63B05" w:rsidRPr="00A43761">
        <w:rPr>
          <w:rFonts w:ascii="Georgia" w:hAnsi="Georgia"/>
          <w:sz w:val="22"/>
          <w:szCs w:val="22"/>
        </w:rPr>
        <w:t>(</w:t>
      </w:r>
      <w:r w:rsidR="00DC7919" w:rsidRPr="00A43761">
        <w:rPr>
          <w:rFonts w:ascii="Georgia" w:hAnsi="Georgia"/>
          <w:sz w:val="22"/>
          <w:szCs w:val="22"/>
        </w:rPr>
        <w:t>ISBN: 978-91-977497-0-1</w:t>
      </w:r>
      <w:r w:rsidR="00A63B05" w:rsidRPr="00A43761">
        <w:rPr>
          <w:rFonts w:ascii="Georgia" w:hAnsi="Georgia"/>
          <w:sz w:val="22"/>
          <w:szCs w:val="22"/>
        </w:rPr>
        <w:t>)</w:t>
      </w:r>
      <w:r w:rsidR="00A43761">
        <w:rPr>
          <w:rFonts w:ascii="Georgia" w:hAnsi="Georgia"/>
        </w:rPr>
        <w:t xml:space="preserve"> </w:t>
      </w:r>
      <w:r w:rsidR="00A63B05" w:rsidRPr="00A20BF3">
        <w:rPr>
          <w:rFonts w:ascii="Georgia" w:hAnsi="Georgia"/>
        </w:rPr>
        <w:t>Boken är utgiven på eget f</w:t>
      </w:r>
      <w:r w:rsidR="000D581B" w:rsidRPr="00A20BF3">
        <w:rPr>
          <w:rFonts w:ascii="Georgia" w:hAnsi="Georgia"/>
        </w:rPr>
        <w:t xml:space="preserve">örlag: Hans Nicklasson </w:t>
      </w:r>
      <w:proofErr w:type="spellStart"/>
      <w:r w:rsidR="000D581B" w:rsidRPr="00A20BF3">
        <w:rPr>
          <w:rFonts w:ascii="Georgia" w:hAnsi="Georgia"/>
        </w:rPr>
        <w:t>Ljuddesign</w:t>
      </w:r>
      <w:proofErr w:type="spellEnd"/>
      <w:r w:rsidR="000D581B" w:rsidRPr="00A20BF3">
        <w:rPr>
          <w:rFonts w:ascii="Georgia" w:hAnsi="Georgia"/>
        </w:rPr>
        <w:t xml:space="preserve"> (HN </w:t>
      </w:r>
      <w:proofErr w:type="spellStart"/>
      <w:r w:rsidR="000D581B" w:rsidRPr="00A20BF3">
        <w:rPr>
          <w:rFonts w:ascii="Georgia" w:hAnsi="Georgia"/>
        </w:rPr>
        <w:t>Ljuddesign</w:t>
      </w:r>
      <w:proofErr w:type="spellEnd"/>
      <w:r w:rsidR="000D581B" w:rsidRPr="00A20BF3">
        <w:rPr>
          <w:rFonts w:ascii="Georgia" w:hAnsi="Georgia"/>
        </w:rPr>
        <w:t>)</w:t>
      </w:r>
      <w:r w:rsidR="00A63B05" w:rsidRPr="00A20BF3">
        <w:rPr>
          <w:rFonts w:ascii="Georgia" w:hAnsi="Georgia"/>
        </w:rPr>
        <w:t xml:space="preserve"> </w:t>
      </w:r>
    </w:p>
    <w:p w14:paraId="7F4BAAF2" w14:textId="73C269D9" w:rsidR="00544257" w:rsidRDefault="00544257" w:rsidP="00544257">
      <w:pPr>
        <w:spacing w:before="240" w:after="0"/>
        <w:rPr>
          <w:rFonts w:ascii="Georgia" w:hAnsi="Georgia"/>
        </w:rPr>
      </w:pPr>
      <w:r>
        <w:rPr>
          <w:rFonts w:ascii="Georgia" w:hAnsi="Georgia"/>
        </w:rPr>
        <w:t>Mvh</w:t>
      </w:r>
    </w:p>
    <w:p w14:paraId="30968479" w14:textId="4C736345" w:rsidR="004D6DC7" w:rsidRPr="00A20BF3" w:rsidRDefault="004D6DC7" w:rsidP="000D581B">
      <w:pPr>
        <w:spacing w:after="0"/>
        <w:rPr>
          <w:rFonts w:ascii="Georgia" w:hAnsi="Georgia"/>
        </w:rPr>
      </w:pPr>
      <w:r>
        <w:rPr>
          <w:rFonts w:ascii="Georgia" w:hAnsi="Georgia"/>
          <w:noProof/>
        </w:rPr>
        <w:drawing>
          <wp:inline distT="0" distB="0" distL="0" distR="0" wp14:anchorId="01B425A9" wp14:editId="1E41F3CA">
            <wp:extent cx="1820174" cy="830509"/>
            <wp:effectExtent l="0" t="0" r="0" b="8255"/>
            <wp:docPr id="1795402926" name="Bildobjekt 1" descr="En bild som visar handskrift, kalligrafi, skiss, Barnkons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402926" name="Bildobjekt 1" descr="En bild som visar handskrift, kalligrafi, skiss, Barnkonst&#10;&#10;Automatiskt genererad beskrivni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25280" cy="832839"/>
                    </a:xfrm>
                    <a:prstGeom prst="rect">
                      <a:avLst/>
                    </a:prstGeom>
                  </pic:spPr>
                </pic:pic>
              </a:graphicData>
            </a:graphic>
          </wp:inline>
        </w:drawing>
      </w:r>
    </w:p>
    <w:p w14:paraId="6CAFA810" w14:textId="77777777" w:rsidR="00DE4D2B" w:rsidRPr="00972AB3" w:rsidRDefault="00DE4D2B" w:rsidP="00A43761">
      <w:pPr>
        <w:spacing w:after="80" w:line="240" w:lineRule="auto"/>
        <w:rPr>
          <w:rFonts w:ascii="Georgia" w:hAnsi="Georgia"/>
          <w:b/>
          <w:bCs/>
        </w:rPr>
      </w:pPr>
      <w:r w:rsidRPr="00972AB3">
        <w:rPr>
          <w:rFonts w:ascii="Georgia" w:hAnsi="Georgia"/>
          <w:b/>
          <w:bCs/>
        </w:rPr>
        <w:t>Kontaktuppgifter</w:t>
      </w:r>
    </w:p>
    <w:tbl>
      <w:tblPr>
        <w:tblW w:w="8320" w:type="dxa"/>
        <w:tblCellMar>
          <w:left w:w="70" w:type="dxa"/>
          <w:right w:w="70" w:type="dxa"/>
        </w:tblCellMar>
        <w:tblLook w:val="04A0" w:firstRow="1" w:lastRow="0" w:firstColumn="1" w:lastColumn="0" w:noHBand="0" w:noVBand="1"/>
      </w:tblPr>
      <w:tblGrid>
        <w:gridCol w:w="3440"/>
        <w:gridCol w:w="4880"/>
      </w:tblGrid>
      <w:tr w:rsidR="003B7325" w:rsidRPr="003B7325" w14:paraId="4C8BAC7B" w14:textId="77777777" w:rsidTr="003B7325">
        <w:trPr>
          <w:trHeight w:val="360"/>
        </w:trPr>
        <w:tc>
          <w:tcPr>
            <w:tcW w:w="3440" w:type="dxa"/>
            <w:tcBorders>
              <w:top w:val="nil"/>
              <w:left w:val="nil"/>
              <w:bottom w:val="nil"/>
              <w:right w:val="nil"/>
            </w:tcBorders>
            <w:shd w:val="clear" w:color="auto" w:fill="auto"/>
            <w:noWrap/>
            <w:vAlign w:val="center"/>
            <w:hideMark/>
          </w:tcPr>
          <w:p w14:paraId="4D7C2848" w14:textId="77777777" w:rsidR="003B7325" w:rsidRPr="003B7325" w:rsidRDefault="003B7325" w:rsidP="003B7325">
            <w:pPr>
              <w:spacing w:after="0" w:line="240" w:lineRule="auto"/>
              <w:rPr>
                <w:rFonts w:ascii="Georgia" w:eastAsia="Times New Roman" w:hAnsi="Georgia" w:cs="Times New Roman"/>
                <w:color w:val="000000"/>
                <w:kern w:val="0"/>
                <w:lang w:eastAsia="sv-SE"/>
                <w14:ligatures w14:val="none"/>
              </w:rPr>
            </w:pPr>
            <w:r w:rsidRPr="003B7325">
              <w:rPr>
                <w:rFonts w:ascii="Georgia" w:eastAsia="Times New Roman" w:hAnsi="Georgia" w:cs="Times New Roman"/>
                <w:color w:val="000000"/>
                <w:kern w:val="0"/>
                <w:lang w:eastAsia="sv-SE"/>
                <w14:ligatures w14:val="none"/>
              </w:rPr>
              <w:t>Hans Nicklasson</w:t>
            </w:r>
          </w:p>
        </w:tc>
        <w:tc>
          <w:tcPr>
            <w:tcW w:w="4880" w:type="dxa"/>
            <w:tcBorders>
              <w:top w:val="nil"/>
              <w:left w:val="nil"/>
              <w:bottom w:val="nil"/>
              <w:right w:val="nil"/>
            </w:tcBorders>
            <w:shd w:val="clear" w:color="auto" w:fill="auto"/>
            <w:noWrap/>
            <w:vAlign w:val="center"/>
            <w:hideMark/>
          </w:tcPr>
          <w:p w14:paraId="2F222900" w14:textId="77777777" w:rsidR="003B7325" w:rsidRPr="003B7325" w:rsidRDefault="003B7325" w:rsidP="003B7325">
            <w:pPr>
              <w:spacing w:after="0" w:line="240" w:lineRule="auto"/>
              <w:rPr>
                <w:rFonts w:ascii="Georgia" w:eastAsia="Times New Roman" w:hAnsi="Georgia" w:cs="Times New Roman"/>
                <w:color w:val="000000"/>
                <w:kern w:val="0"/>
                <w:lang w:eastAsia="sv-SE"/>
                <w14:ligatures w14:val="none"/>
              </w:rPr>
            </w:pPr>
            <w:r w:rsidRPr="003B7325">
              <w:rPr>
                <w:rFonts w:ascii="Georgia" w:eastAsia="Times New Roman" w:hAnsi="Georgia" w:cs="Times New Roman"/>
                <w:color w:val="000000"/>
                <w:kern w:val="0"/>
                <w:lang w:eastAsia="sv-SE"/>
                <w14:ligatures w14:val="none"/>
              </w:rPr>
              <w:t>Mobil: 0705-61 52 89</w:t>
            </w:r>
          </w:p>
        </w:tc>
      </w:tr>
      <w:tr w:rsidR="003B7325" w:rsidRPr="003B7325" w14:paraId="392C2C1F" w14:textId="77777777" w:rsidTr="003B7325">
        <w:trPr>
          <w:trHeight w:val="360"/>
        </w:trPr>
        <w:tc>
          <w:tcPr>
            <w:tcW w:w="3440" w:type="dxa"/>
            <w:tcBorders>
              <w:top w:val="nil"/>
              <w:left w:val="nil"/>
              <w:bottom w:val="nil"/>
              <w:right w:val="nil"/>
            </w:tcBorders>
            <w:shd w:val="clear" w:color="auto" w:fill="auto"/>
            <w:noWrap/>
            <w:vAlign w:val="center"/>
            <w:hideMark/>
          </w:tcPr>
          <w:p w14:paraId="2564CF77" w14:textId="77777777" w:rsidR="003B7325" w:rsidRPr="003B7325" w:rsidRDefault="003B7325" w:rsidP="003B7325">
            <w:pPr>
              <w:spacing w:after="0" w:line="240" w:lineRule="auto"/>
              <w:rPr>
                <w:rFonts w:ascii="Georgia" w:eastAsia="Times New Roman" w:hAnsi="Georgia" w:cs="Times New Roman"/>
                <w:color w:val="000000"/>
                <w:kern w:val="0"/>
                <w:lang w:eastAsia="sv-SE"/>
                <w14:ligatures w14:val="none"/>
              </w:rPr>
            </w:pPr>
            <w:r w:rsidRPr="003B7325">
              <w:rPr>
                <w:rFonts w:ascii="Georgia" w:eastAsia="Times New Roman" w:hAnsi="Georgia" w:cs="Times New Roman"/>
                <w:color w:val="000000"/>
                <w:kern w:val="0"/>
                <w:lang w:eastAsia="sv-SE"/>
                <w14:ligatures w14:val="none"/>
              </w:rPr>
              <w:t xml:space="preserve">HN </w:t>
            </w:r>
            <w:proofErr w:type="spellStart"/>
            <w:r w:rsidRPr="003B7325">
              <w:rPr>
                <w:rFonts w:ascii="Georgia" w:eastAsia="Times New Roman" w:hAnsi="Georgia" w:cs="Times New Roman"/>
                <w:color w:val="000000"/>
                <w:kern w:val="0"/>
                <w:lang w:eastAsia="sv-SE"/>
                <w14:ligatures w14:val="none"/>
              </w:rPr>
              <w:t>Ljuddesign</w:t>
            </w:r>
            <w:proofErr w:type="spellEnd"/>
          </w:p>
        </w:tc>
        <w:tc>
          <w:tcPr>
            <w:tcW w:w="4880" w:type="dxa"/>
            <w:tcBorders>
              <w:top w:val="nil"/>
              <w:left w:val="nil"/>
              <w:bottom w:val="nil"/>
              <w:right w:val="nil"/>
            </w:tcBorders>
            <w:shd w:val="clear" w:color="auto" w:fill="auto"/>
            <w:noWrap/>
            <w:vAlign w:val="bottom"/>
            <w:hideMark/>
          </w:tcPr>
          <w:p w14:paraId="2777C779" w14:textId="77777777" w:rsidR="003B7325" w:rsidRPr="003B7325" w:rsidRDefault="003B7325" w:rsidP="003B7325">
            <w:pPr>
              <w:spacing w:after="0" w:line="240" w:lineRule="auto"/>
              <w:rPr>
                <w:rFonts w:ascii="Georgia" w:eastAsia="Times New Roman" w:hAnsi="Georgia" w:cs="Times New Roman"/>
                <w:color w:val="000000"/>
                <w:kern w:val="0"/>
                <w:lang w:val="en-US" w:eastAsia="sv-SE"/>
                <w14:ligatures w14:val="none"/>
              </w:rPr>
            </w:pPr>
            <w:r w:rsidRPr="003B7325">
              <w:rPr>
                <w:rFonts w:ascii="Georgia" w:eastAsia="Times New Roman" w:hAnsi="Georgia" w:cs="Times New Roman"/>
                <w:color w:val="000000"/>
                <w:kern w:val="0"/>
                <w:lang w:val="en-US" w:eastAsia="sv-SE"/>
                <w14:ligatures w14:val="none"/>
              </w:rPr>
              <w:t>E-post: info@ljudteknikern.se</w:t>
            </w:r>
          </w:p>
        </w:tc>
      </w:tr>
      <w:tr w:rsidR="003B7325" w:rsidRPr="003B7325" w14:paraId="5F5E7579" w14:textId="77777777" w:rsidTr="003B7325">
        <w:trPr>
          <w:trHeight w:val="360"/>
        </w:trPr>
        <w:tc>
          <w:tcPr>
            <w:tcW w:w="3440" w:type="dxa"/>
            <w:tcBorders>
              <w:top w:val="nil"/>
              <w:left w:val="nil"/>
              <w:bottom w:val="nil"/>
              <w:right w:val="nil"/>
            </w:tcBorders>
            <w:shd w:val="clear" w:color="auto" w:fill="auto"/>
            <w:noWrap/>
            <w:vAlign w:val="center"/>
            <w:hideMark/>
          </w:tcPr>
          <w:p w14:paraId="6EA57FD2" w14:textId="77777777" w:rsidR="003B7325" w:rsidRPr="003B7325" w:rsidRDefault="003B7325" w:rsidP="003B7325">
            <w:pPr>
              <w:spacing w:after="0" w:line="240" w:lineRule="auto"/>
              <w:rPr>
                <w:rFonts w:ascii="Georgia" w:eastAsia="Times New Roman" w:hAnsi="Georgia" w:cs="Times New Roman"/>
                <w:color w:val="000000"/>
                <w:kern w:val="0"/>
                <w:lang w:eastAsia="sv-SE"/>
                <w14:ligatures w14:val="none"/>
              </w:rPr>
            </w:pPr>
            <w:r w:rsidRPr="003B7325">
              <w:rPr>
                <w:rFonts w:ascii="Georgia" w:eastAsia="Times New Roman" w:hAnsi="Georgia" w:cs="Times New Roman"/>
                <w:color w:val="000000"/>
                <w:kern w:val="0"/>
                <w:lang w:eastAsia="sv-SE"/>
                <w14:ligatures w14:val="none"/>
              </w:rPr>
              <w:t>Färgaregatan 16A</w:t>
            </w:r>
          </w:p>
        </w:tc>
        <w:tc>
          <w:tcPr>
            <w:tcW w:w="4880" w:type="dxa"/>
            <w:tcBorders>
              <w:top w:val="nil"/>
              <w:left w:val="nil"/>
              <w:bottom w:val="nil"/>
              <w:right w:val="nil"/>
            </w:tcBorders>
            <w:shd w:val="clear" w:color="auto" w:fill="auto"/>
            <w:noWrap/>
            <w:vAlign w:val="center"/>
            <w:hideMark/>
          </w:tcPr>
          <w:p w14:paraId="5E257DF8" w14:textId="77777777" w:rsidR="003B7325" w:rsidRPr="003B7325" w:rsidRDefault="003B7325" w:rsidP="003B7325">
            <w:pPr>
              <w:spacing w:after="0" w:line="240" w:lineRule="auto"/>
              <w:rPr>
                <w:rFonts w:ascii="Georgia" w:eastAsia="Times New Roman" w:hAnsi="Georgia" w:cs="Times New Roman"/>
                <w:color w:val="000000"/>
                <w:kern w:val="0"/>
                <w:lang w:eastAsia="sv-SE"/>
                <w14:ligatures w14:val="none"/>
              </w:rPr>
            </w:pPr>
            <w:proofErr w:type="spellStart"/>
            <w:r w:rsidRPr="003B7325">
              <w:rPr>
                <w:rFonts w:ascii="Georgia" w:eastAsia="Times New Roman" w:hAnsi="Georgia" w:cs="Times New Roman"/>
                <w:color w:val="000000"/>
                <w:kern w:val="0"/>
                <w:lang w:val="en-US" w:eastAsia="sv-SE"/>
                <w14:ligatures w14:val="none"/>
              </w:rPr>
              <w:t>Hemsida</w:t>
            </w:r>
            <w:proofErr w:type="spellEnd"/>
            <w:r w:rsidRPr="003B7325">
              <w:rPr>
                <w:rFonts w:ascii="Georgia" w:eastAsia="Times New Roman" w:hAnsi="Georgia" w:cs="Times New Roman"/>
                <w:color w:val="000000"/>
                <w:kern w:val="0"/>
                <w:lang w:val="en-US" w:eastAsia="sv-SE"/>
                <w14:ligatures w14:val="none"/>
              </w:rPr>
              <w:t>: Ljudteknikern.se</w:t>
            </w:r>
          </w:p>
        </w:tc>
      </w:tr>
      <w:tr w:rsidR="003B7325" w:rsidRPr="003B7325" w14:paraId="6D18CB62" w14:textId="77777777" w:rsidTr="003B7325">
        <w:trPr>
          <w:trHeight w:val="360"/>
        </w:trPr>
        <w:tc>
          <w:tcPr>
            <w:tcW w:w="3440" w:type="dxa"/>
            <w:tcBorders>
              <w:top w:val="nil"/>
              <w:left w:val="nil"/>
              <w:bottom w:val="nil"/>
              <w:right w:val="nil"/>
            </w:tcBorders>
            <w:shd w:val="clear" w:color="auto" w:fill="auto"/>
            <w:noWrap/>
            <w:vAlign w:val="center"/>
            <w:hideMark/>
          </w:tcPr>
          <w:p w14:paraId="45CD8FC1" w14:textId="77777777" w:rsidR="003B7325" w:rsidRPr="003B7325" w:rsidRDefault="003B7325" w:rsidP="003B7325">
            <w:pPr>
              <w:spacing w:after="0" w:line="240" w:lineRule="auto"/>
              <w:rPr>
                <w:rFonts w:ascii="Georgia" w:eastAsia="Times New Roman" w:hAnsi="Georgia" w:cs="Times New Roman"/>
                <w:color w:val="000000"/>
                <w:kern w:val="0"/>
                <w:lang w:eastAsia="sv-SE"/>
                <w14:ligatures w14:val="none"/>
              </w:rPr>
            </w:pPr>
            <w:r w:rsidRPr="003B7325">
              <w:rPr>
                <w:rFonts w:ascii="Georgia" w:eastAsia="Times New Roman" w:hAnsi="Georgia" w:cs="Times New Roman"/>
                <w:color w:val="000000"/>
                <w:kern w:val="0"/>
                <w:lang w:eastAsia="sv-SE"/>
                <w14:ligatures w14:val="none"/>
              </w:rPr>
              <w:t>451 32 Uddevalla</w:t>
            </w:r>
          </w:p>
        </w:tc>
        <w:tc>
          <w:tcPr>
            <w:tcW w:w="4880" w:type="dxa"/>
            <w:tcBorders>
              <w:top w:val="nil"/>
              <w:left w:val="nil"/>
              <w:bottom w:val="nil"/>
              <w:right w:val="nil"/>
            </w:tcBorders>
            <w:shd w:val="clear" w:color="auto" w:fill="auto"/>
            <w:noWrap/>
            <w:vAlign w:val="center"/>
            <w:hideMark/>
          </w:tcPr>
          <w:p w14:paraId="7A10AF0F" w14:textId="77777777" w:rsidR="003B7325" w:rsidRPr="003B7325" w:rsidRDefault="003B7325" w:rsidP="003B7325">
            <w:pPr>
              <w:spacing w:after="0" w:line="240" w:lineRule="auto"/>
              <w:rPr>
                <w:rFonts w:ascii="Georgia" w:eastAsia="Times New Roman" w:hAnsi="Georgia" w:cs="Times New Roman"/>
                <w:color w:val="000000"/>
                <w:kern w:val="0"/>
                <w:lang w:eastAsia="sv-SE"/>
                <w14:ligatures w14:val="none"/>
              </w:rPr>
            </w:pPr>
            <w:r w:rsidRPr="003B7325">
              <w:rPr>
                <w:rFonts w:ascii="Georgia" w:eastAsia="Times New Roman" w:hAnsi="Georgia" w:cs="Times New Roman"/>
                <w:color w:val="000000"/>
                <w:kern w:val="0"/>
                <w:lang w:eastAsia="sv-SE"/>
                <w14:ligatures w14:val="none"/>
              </w:rPr>
              <w:t>Pressrum: https://ljudteknikern.se/press</w:t>
            </w:r>
          </w:p>
        </w:tc>
      </w:tr>
    </w:tbl>
    <w:p w14:paraId="3ECAFDB2" w14:textId="77777777" w:rsidR="003B7325" w:rsidRDefault="003B7325" w:rsidP="00A43761">
      <w:pPr>
        <w:rPr>
          <w:rFonts w:ascii="Georgia" w:hAnsi="Georgia"/>
        </w:rPr>
      </w:pPr>
    </w:p>
    <w:p w14:paraId="173D9BBE" w14:textId="77777777" w:rsidR="00FC28D6" w:rsidRDefault="00FC28D6" w:rsidP="00A43761">
      <w:pPr>
        <w:rPr>
          <w:rFonts w:ascii="Georgia" w:hAnsi="Georgia"/>
        </w:rPr>
      </w:pPr>
    </w:p>
    <w:p w14:paraId="17073D6B" w14:textId="77777777" w:rsidR="00FC28D6" w:rsidRPr="00650FDB" w:rsidRDefault="00FC28D6" w:rsidP="00FC28D6">
      <w:pPr>
        <w:spacing w:after="0"/>
        <w:rPr>
          <w:rFonts w:ascii="Georgia" w:hAnsi="Georgia"/>
          <w:b/>
          <w:bCs/>
          <w:sz w:val="22"/>
          <w:szCs w:val="22"/>
        </w:rPr>
      </w:pPr>
      <w:r w:rsidRPr="00650FDB">
        <w:rPr>
          <w:rFonts w:ascii="Georgia" w:hAnsi="Georgia"/>
          <w:b/>
          <w:bCs/>
          <w:sz w:val="22"/>
          <w:szCs w:val="22"/>
        </w:rPr>
        <w:lastRenderedPageBreak/>
        <w:t>Kort om boken</w:t>
      </w:r>
    </w:p>
    <w:p w14:paraId="0BCC00A0" w14:textId="77777777" w:rsidR="00FC28D6" w:rsidRPr="00650FDB" w:rsidRDefault="00FC28D6" w:rsidP="00FC28D6">
      <w:pPr>
        <w:spacing w:after="0"/>
        <w:rPr>
          <w:rFonts w:ascii="Georgia" w:hAnsi="Georgia"/>
          <w:sz w:val="22"/>
          <w:szCs w:val="22"/>
        </w:rPr>
      </w:pPr>
      <w:r w:rsidRPr="00650FDB">
        <w:rPr>
          <w:rFonts w:ascii="Georgia" w:hAnsi="Georgia"/>
          <w:i/>
          <w:iCs/>
          <w:sz w:val="22"/>
          <w:szCs w:val="22"/>
        </w:rPr>
        <w:t>Skapa bra medhörning</w:t>
      </w:r>
      <w:r w:rsidRPr="00650FDB">
        <w:rPr>
          <w:rFonts w:ascii="Georgia" w:hAnsi="Georgia"/>
          <w:sz w:val="22"/>
          <w:szCs w:val="22"/>
        </w:rPr>
        <w:t xml:space="preserve"> handlar om hur du skapar bra medhörning för alla på scenen inför och under en konsert, musikal eller annat event.</w:t>
      </w:r>
    </w:p>
    <w:p w14:paraId="2C40A9EE" w14:textId="77777777" w:rsidR="00FC28D6" w:rsidRPr="00650FDB" w:rsidRDefault="00FC28D6" w:rsidP="00FC28D6">
      <w:pPr>
        <w:spacing w:after="0"/>
        <w:rPr>
          <w:rFonts w:ascii="Georgia" w:hAnsi="Georgia"/>
          <w:sz w:val="22"/>
          <w:szCs w:val="22"/>
        </w:rPr>
      </w:pPr>
    </w:p>
    <w:p w14:paraId="47C3E4F4" w14:textId="77777777" w:rsidR="00FC28D6" w:rsidRPr="00650FDB" w:rsidRDefault="00FC28D6" w:rsidP="00FC28D6">
      <w:pPr>
        <w:spacing w:after="0"/>
        <w:rPr>
          <w:rFonts w:ascii="Georgia" w:hAnsi="Georgia"/>
          <w:b/>
          <w:bCs/>
          <w:sz w:val="22"/>
          <w:szCs w:val="22"/>
        </w:rPr>
      </w:pPr>
      <w:r w:rsidRPr="00650FDB">
        <w:rPr>
          <w:rFonts w:ascii="Georgia" w:hAnsi="Georgia"/>
          <w:b/>
          <w:bCs/>
          <w:sz w:val="22"/>
          <w:szCs w:val="22"/>
        </w:rPr>
        <w:t>Målgrupp</w:t>
      </w:r>
    </w:p>
    <w:p w14:paraId="41334825" w14:textId="77777777" w:rsidR="00FC28D6" w:rsidRPr="00650FDB" w:rsidRDefault="00FC28D6" w:rsidP="00FC28D6">
      <w:pPr>
        <w:spacing w:after="0"/>
        <w:rPr>
          <w:rFonts w:ascii="Georgia" w:hAnsi="Georgia"/>
          <w:sz w:val="22"/>
          <w:szCs w:val="22"/>
        </w:rPr>
      </w:pPr>
      <w:r w:rsidRPr="00650FDB">
        <w:rPr>
          <w:rFonts w:ascii="Georgia" w:hAnsi="Georgia"/>
          <w:sz w:val="22"/>
          <w:szCs w:val="22"/>
        </w:rPr>
        <w:t xml:space="preserve">Boken vänder sig till musiker, blivande och varande ljudtekniker, musiklärare, ljudutbildningar på gymnasier och högskolor, studieförbund, ljudansvariga i kyrkor </w:t>
      </w:r>
      <w:proofErr w:type="gramStart"/>
      <w:r w:rsidRPr="00650FDB">
        <w:rPr>
          <w:rFonts w:ascii="Georgia" w:hAnsi="Georgia"/>
          <w:sz w:val="22"/>
          <w:szCs w:val="22"/>
        </w:rPr>
        <w:t>etc.</w:t>
      </w:r>
      <w:proofErr w:type="gramEnd"/>
      <w:r w:rsidRPr="00650FDB">
        <w:rPr>
          <w:rFonts w:ascii="Georgia" w:hAnsi="Georgia"/>
          <w:sz w:val="22"/>
          <w:szCs w:val="22"/>
        </w:rPr>
        <w:t xml:space="preserve"> Boken passar för såväl självstudier som organiserad undervisning.</w:t>
      </w:r>
    </w:p>
    <w:p w14:paraId="676395AC" w14:textId="77777777" w:rsidR="00FC28D6" w:rsidRPr="00650FDB" w:rsidRDefault="00FC28D6" w:rsidP="00FC28D6">
      <w:pPr>
        <w:spacing w:after="0"/>
        <w:rPr>
          <w:rFonts w:ascii="Georgia" w:hAnsi="Georgia"/>
          <w:sz w:val="22"/>
          <w:szCs w:val="22"/>
        </w:rPr>
      </w:pPr>
    </w:p>
    <w:p w14:paraId="7271C657" w14:textId="77777777" w:rsidR="00FC28D6" w:rsidRPr="00650FDB" w:rsidRDefault="00FC28D6" w:rsidP="00FC28D6">
      <w:pPr>
        <w:spacing w:after="0"/>
        <w:rPr>
          <w:rFonts w:ascii="Georgia" w:hAnsi="Georgia"/>
          <w:b/>
          <w:bCs/>
          <w:sz w:val="22"/>
          <w:szCs w:val="22"/>
        </w:rPr>
      </w:pPr>
      <w:r w:rsidRPr="00650FDB">
        <w:rPr>
          <w:rFonts w:ascii="Georgia" w:hAnsi="Georgia"/>
          <w:b/>
          <w:bCs/>
          <w:sz w:val="22"/>
          <w:szCs w:val="22"/>
        </w:rPr>
        <w:t>Om författaren</w:t>
      </w:r>
    </w:p>
    <w:p w14:paraId="11D2F62A" w14:textId="77777777" w:rsidR="00FC28D6" w:rsidRPr="00650FDB" w:rsidRDefault="00FC28D6" w:rsidP="00FC28D6">
      <w:pPr>
        <w:spacing w:after="0"/>
        <w:rPr>
          <w:rFonts w:ascii="Georgia" w:hAnsi="Georgia"/>
          <w:sz w:val="22"/>
          <w:szCs w:val="22"/>
        </w:rPr>
      </w:pPr>
      <w:r w:rsidRPr="00650FDB">
        <w:rPr>
          <w:rFonts w:ascii="Georgia" w:hAnsi="Georgia"/>
          <w:sz w:val="22"/>
          <w:szCs w:val="22"/>
        </w:rPr>
        <w:t xml:space="preserve">Författaren Hans Nicklasson, född 1964, har jobbat som ljudtekniker och lärare i musikproduktion på gymnasiets estetprogram i över 20 år. Han har tidigare skrivit två böcker om liveljud: </w:t>
      </w:r>
      <w:r w:rsidRPr="00650FDB">
        <w:rPr>
          <w:rFonts w:ascii="Georgia" w:hAnsi="Georgia"/>
          <w:i/>
          <w:iCs/>
          <w:sz w:val="22"/>
          <w:szCs w:val="22"/>
        </w:rPr>
        <w:t>Jakten på det perfekta PA-ljudet</w:t>
      </w:r>
      <w:r w:rsidRPr="00650FDB">
        <w:rPr>
          <w:rFonts w:ascii="Georgia" w:hAnsi="Georgia"/>
          <w:sz w:val="22"/>
          <w:szCs w:val="22"/>
        </w:rPr>
        <w:t xml:space="preserve"> och </w:t>
      </w:r>
      <w:r w:rsidRPr="00650FDB">
        <w:rPr>
          <w:rFonts w:ascii="Georgia" w:hAnsi="Georgia"/>
          <w:i/>
          <w:iCs/>
          <w:sz w:val="22"/>
          <w:szCs w:val="22"/>
        </w:rPr>
        <w:t>Bästa liveljudet</w:t>
      </w:r>
      <w:r w:rsidRPr="00650FDB">
        <w:rPr>
          <w:rFonts w:ascii="Georgia" w:hAnsi="Georgia"/>
          <w:sz w:val="22"/>
          <w:szCs w:val="22"/>
        </w:rPr>
        <w:t>. Han har också skrivit ett 30-tal artiklar om liveljud för tidningen Studio.</w:t>
      </w:r>
    </w:p>
    <w:p w14:paraId="653A54CA" w14:textId="77777777" w:rsidR="00FC28D6" w:rsidRPr="00650FDB" w:rsidRDefault="00FC28D6" w:rsidP="00FC28D6">
      <w:pPr>
        <w:spacing w:after="0"/>
        <w:rPr>
          <w:rFonts w:ascii="Georgia" w:hAnsi="Georgia"/>
          <w:sz w:val="22"/>
          <w:szCs w:val="22"/>
        </w:rPr>
      </w:pPr>
    </w:p>
    <w:p w14:paraId="09D3B7AE" w14:textId="77777777" w:rsidR="00FC28D6" w:rsidRPr="00650FDB" w:rsidRDefault="00FC28D6" w:rsidP="00FC28D6">
      <w:pPr>
        <w:spacing w:after="0"/>
        <w:rPr>
          <w:rFonts w:ascii="Georgia" w:hAnsi="Georgia"/>
          <w:b/>
          <w:bCs/>
          <w:sz w:val="22"/>
          <w:szCs w:val="22"/>
        </w:rPr>
      </w:pPr>
      <w:r w:rsidRPr="00650FDB">
        <w:rPr>
          <w:rFonts w:ascii="Georgia" w:hAnsi="Georgia"/>
          <w:b/>
          <w:bCs/>
          <w:sz w:val="22"/>
          <w:szCs w:val="22"/>
        </w:rPr>
        <w:t>Mer om boken</w:t>
      </w:r>
    </w:p>
    <w:p w14:paraId="1A3A5013" w14:textId="77777777" w:rsidR="00FC28D6" w:rsidRPr="00650FDB" w:rsidRDefault="00FC28D6" w:rsidP="00FC28D6">
      <w:pPr>
        <w:spacing w:after="0"/>
        <w:rPr>
          <w:rFonts w:ascii="Georgia" w:hAnsi="Georgia"/>
          <w:sz w:val="22"/>
          <w:szCs w:val="22"/>
        </w:rPr>
      </w:pPr>
      <w:r w:rsidRPr="00650FDB">
        <w:rPr>
          <w:rFonts w:ascii="Georgia" w:hAnsi="Georgia"/>
          <w:sz w:val="22"/>
          <w:szCs w:val="22"/>
        </w:rPr>
        <w:t>Har du problem med medhörningen när du är ute och spelar live? Att höra sig själv och sina medmusikanter bra är A och O för att få feeling och göra ett bra framförande. Scenljudet påverkar naturligtvis också ljudet som publiken hör, speciellt i små lokaler. Dessutom brukar rundgång och dålig medhörning gå hand i hand. Den här boken guidar dig från dålig medhörning till bra medhörning för alla på scenen. Ett måste för dig som vill ha bra liveljud.</w:t>
      </w:r>
    </w:p>
    <w:p w14:paraId="17307B12" w14:textId="77777777" w:rsidR="00FC28D6" w:rsidRPr="00650FDB" w:rsidRDefault="00FC28D6" w:rsidP="00FC28D6">
      <w:pPr>
        <w:spacing w:after="0"/>
        <w:rPr>
          <w:rFonts w:ascii="Georgia" w:hAnsi="Georgia"/>
          <w:sz w:val="22"/>
          <w:szCs w:val="22"/>
        </w:rPr>
      </w:pPr>
    </w:p>
    <w:p w14:paraId="39EE2AF8" w14:textId="77777777" w:rsidR="00FC28D6" w:rsidRPr="00650FDB" w:rsidRDefault="00FC28D6" w:rsidP="00FC28D6">
      <w:pPr>
        <w:spacing w:after="0"/>
        <w:rPr>
          <w:rFonts w:ascii="Georgia" w:hAnsi="Georgia"/>
          <w:b/>
          <w:bCs/>
          <w:sz w:val="22"/>
          <w:szCs w:val="22"/>
        </w:rPr>
      </w:pPr>
      <w:r w:rsidRPr="00650FDB">
        <w:rPr>
          <w:rFonts w:ascii="Georgia" w:hAnsi="Georgia"/>
          <w:b/>
          <w:bCs/>
          <w:sz w:val="22"/>
          <w:szCs w:val="22"/>
        </w:rPr>
        <w:t>Innehåll</w:t>
      </w:r>
    </w:p>
    <w:p w14:paraId="00F3463D" w14:textId="77777777" w:rsidR="00FC28D6" w:rsidRPr="00650FDB" w:rsidRDefault="00FC28D6" w:rsidP="00650FDB">
      <w:pPr>
        <w:pStyle w:val="Liststycke"/>
        <w:numPr>
          <w:ilvl w:val="0"/>
          <w:numId w:val="2"/>
        </w:numPr>
        <w:spacing w:after="0" w:line="300" w:lineRule="exact"/>
        <w:ind w:left="714" w:hanging="357"/>
        <w:rPr>
          <w:rFonts w:ascii="Georgia" w:hAnsi="Georgia"/>
          <w:sz w:val="22"/>
          <w:szCs w:val="22"/>
        </w:rPr>
      </w:pPr>
      <w:r w:rsidRPr="00650FDB">
        <w:rPr>
          <w:rFonts w:ascii="Georgia" w:hAnsi="Georgia"/>
          <w:sz w:val="22"/>
          <w:szCs w:val="22"/>
        </w:rPr>
        <w:t xml:space="preserve">Vad är medhörning och varför behövs den? Medhörning, monitor, </w:t>
      </w:r>
      <w:proofErr w:type="spellStart"/>
      <w:r w:rsidRPr="00650FDB">
        <w:rPr>
          <w:rFonts w:ascii="Georgia" w:hAnsi="Georgia"/>
          <w:sz w:val="22"/>
          <w:szCs w:val="22"/>
        </w:rPr>
        <w:t>foldback</w:t>
      </w:r>
      <w:proofErr w:type="spellEnd"/>
      <w:r w:rsidRPr="00650FDB">
        <w:rPr>
          <w:rFonts w:ascii="Georgia" w:hAnsi="Georgia"/>
          <w:sz w:val="22"/>
          <w:szCs w:val="22"/>
        </w:rPr>
        <w:t xml:space="preserve"> - Vad är vad? Vad menas med front </w:t>
      </w:r>
      <w:proofErr w:type="spellStart"/>
      <w:r w:rsidRPr="00650FDB">
        <w:rPr>
          <w:rFonts w:ascii="Georgia" w:hAnsi="Georgia"/>
          <w:sz w:val="22"/>
          <w:szCs w:val="22"/>
        </w:rPr>
        <w:t>of</w:t>
      </w:r>
      <w:proofErr w:type="spellEnd"/>
      <w:r w:rsidRPr="00650FDB">
        <w:rPr>
          <w:rFonts w:ascii="Georgia" w:hAnsi="Georgia"/>
          <w:sz w:val="22"/>
          <w:szCs w:val="22"/>
        </w:rPr>
        <w:t xml:space="preserve"> house och monitor? Styr medhörningen med aux </w:t>
      </w:r>
      <w:proofErr w:type="spellStart"/>
      <w:r w:rsidRPr="00650FDB">
        <w:rPr>
          <w:rFonts w:ascii="Georgia" w:hAnsi="Georgia"/>
          <w:sz w:val="22"/>
          <w:szCs w:val="22"/>
        </w:rPr>
        <w:t>sends</w:t>
      </w:r>
      <w:proofErr w:type="spellEnd"/>
      <w:r w:rsidRPr="00650FDB">
        <w:rPr>
          <w:rFonts w:ascii="Georgia" w:hAnsi="Georgia"/>
          <w:sz w:val="22"/>
          <w:szCs w:val="22"/>
        </w:rPr>
        <w:t>. Aktiva eller passiva högtalare — Vad är bäst? Bättre medhörning med olika monitorer.</w:t>
      </w:r>
    </w:p>
    <w:p w14:paraId="0FDA32FB" w14:textId="77777777" w:rsidR="00FC28D6" w:rsidRPr="00650FDB" w:rsidRDefault="00FC28D6" w:rsidP="00650FDB">
      <w:pPr>
        <w:pStyle w:val="Liststycke"/>
        <w:numPr>
          <w:ilvl w:val="0"/>
          <w:numId w:val="2"/>
        </w:numPr>
        <w:spacing w:after="0" w:line="300" w:lineRule="exact"/>
        <w:ind w:left="714" w:hanging="357"/>
        <w:rPr>
          <w:rFonts w:ascii="Georgia" w:hAnsi="Georgia"/>
          <w:sz w:val="22"/>
          <w:szCs w:val="22"/>
        </w:rPr>
      </w:pPr>
      <w:r w:rsidRPr="00650FDB">
        <w:rPr>
          <w:rFonts w:ascii="Georgia" w:hAnsi="Georgia"/>
          <w:sz w:val="22"/>
          <w:szCs w:val="22"/>
        </w:rPr>
        <w:t>Planera för bra medhörning — traditionell eller in-</w:t>
      </w:r>
      <w:proofErr w:type="spellStart"/>
      <w:r w:rsidRPr="00650FDB">
        <w:rPr>
          <w:rFonts w:ascii="Georgia" w:hAnsi="Georgia"/>
          <w:sz w:val="22"/>
          <w:szCs w:val="22"/>
        </w:rPr>
        <w:t>ear</w:t>
      </w:r>
      <w:proofErr w:type="spellEnd"/>
      <w:r w:rsidRPr="00650FDB">
        <w:rPr>
          <w:rFonts w:ascii="Georgia" w:hAnsi="Georgia"/>
          <w:sz w:val="22"/>
          <w:szCs w:val="22"/>
        </w:rPr>
        <w:t xml:space="preserve"> monitor? Vad är din plan? Vem ska sköta ljudet och varifrån? Traditionell medhörning eller in-</w:t>
      </w:r>
      <w:proofErr w:type="spellStart"/>
      <w:r w:rsidRPr="00650FDB">
        <w:rPr>
          <w:rFonts w:ascii="Georgia" w:hAnsi="Georgia"/>
          <w:sz w:val="22"/>
          <w:szCs w:val="22"/>
        </w:rPr>
        <w:t>ear</w:t>
      </w:r>
      <w:proofErr w:type="spellEnd"/>
      <w:r w:rsidRPr="00650FDB">
        <w:rPr>
          <w:rFonts w:ascii="Georgia" w:hAnsi="Georgia"/>
          <w:sz w:val="22"/>
          <w:szCs w:val="22"/>
        </w:rPr>
        <w:t>? Medhörningssystem och medhörningshögtalare — Hur många behövs?</w:t>
      </w:r>
    </w:p>
    <w:p w14:paraId="40E29017" w14:textId="77777777" w:rsidR="00FC28D6" w:rsidRPr="00650FDB" w:rsidRDefault="00FC28D6" w:rsidP="00650FDB">
      <w:pPr>
        <w:pStyle w:val="Liststycke"/>
        <w:numPr>
          <w:ilvl w:val="0"/>
          <w:numId w:val="2"/>
        </w:numPr>
        <w:spacing w:after="0" w:line="300" w:lineRule="exact"/>
        <w:ind w:left="714" w:hanging="357"/>
        <w:rPr>
          <w:rFonts w:ascii="Georgia" w:hAnsi="Georgia"/>
          <w:sz w:val="22"/>
          <w:szCs w:val="22"/>
        </w:rPr>
      </w:pPr>
      <w:r w:rsidRPr="00650FDB">
        <w:rPr>
          <w:rFonts w:ascii="Georgia" w:hAnsi="Georgia"/>
          <w:sz w:val="22"/>
          <w:szCs w:val="22"/>
        </w:rPr>
        <w:t>Rigga medhörningen rätt så blir resten lätt Så placerar du medhörningshögtalarna rätt. Så kopplar du in medhörningshögtalarna till mixerbordet. Så kopplar du ihop (passiva) medhörningshögtalare så du får rätt impedans och effekt. Så placerar du mikrofonerna så du minimerar risken för rundgång.</w:t>
      </w:r>
    </w:p>
    <w:p w14:paraId="4EBE9D95" w14:textId="77777777" w:rsidR="00FC28D6" w:rsidRPr="00650FDB" w:rsidRDefault="00FC28D6" w:rsidP="00650FDB">
      <w:pPr>
        <w:pStyle w:val="Liststycke"/>
        <w:numPr>
          <w:ilvl w:val="0"/>
          <w:numId w:val="2"/>
        </w:numPr>
        <w:spacing w:after="0" w:line="300" w:lineRule="exact"/>
        <w:ind w:left="714" w:hanging="357"/>
        <w:rPr>
          <w:rFonts w:ascii="Georgia" w:hAnsi="Georgia"/>
          <w:sz w:val="22"/>
          <w:szCs w:val="22"/>
        </w:rPr>
      </w:pPr>
      <w:r w:rsidRPr="00650FDB">
        <w:rPr>
          <w:rFonts w:ascii="Georgia" w:hAnsi="Georgia"/>
          <w:sz w:val="22"/>
          <w:szCs w:val="22"/>
        </w:rPr>
        <w:t xml:space="preserve">Förarbetet som ger en smärtfri soundcheck. Fixa allt som går innan soundcheck. Starta all PA-utrustning i rätt ordning. Konfigurera i förväg. Funktionstest av </w:t>
      </w:r>
      <w:proofErr w:type="spellStart"/>
      <w:r w:rsidRPr="00650FDB">
        <w:rPr>
          <w:rFonts w:ascii="Georgia" w:hAnsi="Georgia"/>
          <w:sz w:val="22"/>
          <w:szCs w:val="22"/>
        </w:rPr>
        <w:t>PA:ts</w:t>
      </w:r>
      <w:proofErr w:type="spellEnd"/>
      <w:r w:rsidRPr="00650FDB">
        <w:rPr>
          <w:rFonts w:ascii="Georgia" w:hAnsi="Georgia"/>
          <w:sz w:val="22"/>
          <w:szCs w:val="22"/>
        </w:rPr>
        <w:t xml:space="preserve"> alla system. Nivåoptimering — från mikrofon till högtalare. Förebygg rundgång med </w:t>
      </w:r>
      <w:proofErr w:type="spellStart"/>
      <w:r w:rsidRPr="00650FDB">
        <w:rPr>
          <w:rFonts w:ascii="Georgia" w:hAnsi="Georgia"/>
          <w:sz w:val="22"/>
          <w:szCs w:val="22"/>
        </w:rPr>
        <w:t>masterequalisning</w:t>
      </w:r>
      <w:proofErr w:type="spellEnd"/>
      <w:r w:rsidRPr="00650FDB">
        <w:rPr>
          <w:rFonts w:ascii="Georgia" w:hAnsi="Georgia"/>
          <w:sz w:val="22"/>
          <w:szCs w:val="22"/>
        </w:rPr>
        <w:t>.</w:t>
      </w:r>
    </w:p>
    <w:p w14:paraId="01B02969" w14:textId="77777777" w:rsidR="00FC28D6" w:rsidRPr="00650FDB" w:rsidRDefault="00FC28D6" w:rsidP="00650FDB">
      <w:pPr>
        <w:pStyle w:val="Liststycke"/>
        <w:numPr>
          <w:ilvl w:val="0"/>
          <w:numId w:val="2"/>
        </w:numPr>
        <w:spacing w:after="0" w:line="300" w:lineRule="exact"/>
        <w:ind w:left="714" w:hanging="357"/>
        <w:rPr>
          <w:rFonts w:ascii="Georgia" w:hAnsi="Georgia"/>
          <w:sz w:val="22"/>
          <w:szCs w:val="22"/>
        </w:rPr>
      </w:pPr>
      <w:r w:rsidRPr="00650FDB">
        <w:rPr>
          <w:rFonts w:ascii="Georgia" w:hAnsi="Georgia"/>
          <w:sz w:val="22"/>
          <w:szCs w:val="22"/>
        </w:rPr>
        <w:t xml:space="preserve">Bra medhörning med effektiv soundcheck. Balans på scenen — Mindre är mer. </w:t>
      </w:r>
      <w:proofErr w:type="spellStart"/>
      <w:proofErr w:type="gramStart"/>
      <w:r w:rsidRPr="00650FDB">
        <w:rPr>
          <w:rFonts w:ascii="Georgia" w:hAnsi="Georgia"/>
          <w:sz w:val="22"/>
          <w:szCs w:val="22"/>
        </w:rPr>
        <w:t>Eq:a</w:t>
      </w:r>
      <w:proofErr w:type="spellEnd"/>
      <w:proofErr w:type="gramEnd"/>
      <w:r w:rsidRPr="00650FDB">
        <w:rPr>
          <w:rFonts w:ascii="Georgia" w:hAnsi="Georgia"/>
          <w:sz w:val="22"/>
          <w:szCs w:val="22"/>
        </w:rPr>
        <w:t xml:space="preserve"> varje kanal för sig och hitta rätt frekvenser. Så lägger du upp medhörningsmixen. Därför ska du börja med sången. Skapa bästa in-</w:t>
      </w:r>
      <w:proofErr w:type="spellStart"/>
      <w:r w:rsidRPr="00650FDB">
        <w:rPr>
          <w:rFonts w:ascii="Georgia" w:hAnsi="Georgia"/>
          <w:sz w:val="22"/>
          <w:szCs w:val="22"/>
        </w:rPr>
        <w:t>ear</w:t>
      </w:r>
      <w:proofErr w:type="spellEnd"/>
      <w:r w:rsidRPr="00650FDB">
        <w:rPr>
          <w:rFonts w:ascii="Georgia" w:hAnsi="Georgia"/>
          <w:sz w:val="22"/>
          <w:szCs w:val="22"/>
        </w:rPr>
        <w:t>-mixen. Vad är lagom stark volym? Kommunicera med ett gemensamt teckenspråk. Därför ska du soundchecka första låten sist.</w:t>
      </w:r>
    </w:p>
    <w:p w14:paraId="74485C3B" w14:textId="1EBDC980" w:rsidR="00FC28D6" w:rsidRPr="00650FDB" w:rsidRDefault="00FC28D6" w:rsidP="00A43761">
      <w:pPr>
        <w:pStyle w:val="Liststycke"/>
        <w:numPr>
          <w:ilvl w:val="0"/>
          <w:numId w:val="2"/>
        </w:numPr>
        <w:spacing w:after="0" w:line="300" w:lineRule="exact"/>
        <w:ind w:left="714" w:hanging="357"/>
        <w:rPr>
          <w:rFonts w:ascii="Georgia" w:hAnsi="Georgia"/>
          <w:sz w:val="22"/>
          <w:szCs w:val="22"/>
        </w:rPr>
      </w:pPr>
      <w:r w:rsidRPr="00650FDB">
        <w:rPr>
          <w:rFonts w:ascii="Georgia" w:hAnsi="Georgia"/>
          <w:sz w:val="22"/>
          <w:szCs w:val="22"/>
        </w:rPr>
        <w:t>Så mixar du medhörning och publikljud under konserten. Därför heter det live. Så mixar du med känsla. Så mixar du under konserten. Så hittar och stoppar du rundgång under pågående konsert.</w:t>
      </w:r>
    </w:p>
    <w:sectPr w:rsidR="00FC28D6" w:rsidRPr="00650FDB" w:rsidSect="00AD18EB">
      <w:pgSz w:w="11906" w:h="16838"/>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B45E07"/>
    <w:multiLevelType w:val="hybridMultilevel"/>
    <w:tmpl w:val="FFBC9A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745C32D1"/>
    <w:multiLevelType w:val="hybridMultilevel"/>
    <w:tmpl w:val="8AC2B63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848520269">
    <w:abstractNumId w:val="0"/>
  </w:num>
  <w:num w:numId="2" w16cid:durableId="975290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C11"/>
    <w:rsid w:val="000120EF"/>
    <w:rsid w:val="00081C11"/>
    <w:rsid w:val="000D581B"/>
    <w:rsid w:val="000E7B40"/>
    <w:rsid w:val="00134FD4"/>
    <w:rsid w:val="001446DB"/>
    <w:rsid w:val="001541D5"/>
    <w:rsid w:val="001C0CA2"/>
    <w:rsid w:val="00220E11"/>
    <w:rsid w:val="00244E44"/>
    <w:rsid w:val="00272A38"/>
    <w:rsid w:val="00293705"/>
    <w:rsid w:val="002D2509"/>
    <w:rsid w:val="003B6046"/>
    <w:rsid w:val="003B7325"/>
    <w:rsid w:val="00467F2C"/>
    <w:rsid w:val="004C4F04"/>
    <w:rsid w:val="004D6DC7"/>
    <w:rsid w:val="00544257"/>
    <w:rsid w:val="00547057"/>
    <w:rsid w:val="00580C35"/>
    <w:rsid w:val="005B0D98"/>
    <w:rsid w:val="005F4F5D"/>
    <w:rsid w:val="00650FDB"/>
    <w:rsid w:val="006631A2"/>
    <w:rsid w:val="006B7524"/>
    <w:rsid w:val="006F050B"/>
    <w:rsid w:val="00737B9C"/>
    <w:rsid w:val="0079297C"/>
    <w:rsid w:val="007C5B8D"/>
    <w:rsid w:val="007D3451"/>
    <w:rsid w:val="007E45CE"/>
    <w:rsid w:val="007E70F5"/>
    <w:rsid w:val="00806A3A"/>
    <w:rsid w:val="00840D55"/>
    <w:rsid w:val="008525F7"/>
    <w:rsid w:val="008533FE"/>
    <w:rsid w:val="008827D9"/>
    <w:rsid w:val="00902922"/>
    <w:rsid w:val="00914201"/>
    <w:rsid w:val="009146C3"/>
    <w:rsid w:val="0092608C"/>
    <w:rsid w:val="00A12517"/>
    <w:rsid w:val="00A178C4"/>
    <w:rsid w:val="00A20BF3"/>
    <w:rsid w:val="00A43761"/>
    <w:rsid w:val="00A637F6"/>
    <w:rsid w:val="00A63B05"/>
    <w:rsid w:val="00A97BD6"/>
    <w:rsid w:val="00AC2B9F"/>
    <w:rsid w:val="00AD18EB"/>
    <w:rsid w:val="00AE5A00"/>
    <w:rsid w:val="00BC67C6"/>
    <w:rsid w:val="00C85F11"/>
    <w:rsid w:val="00CD1DC4"/>
    <w:rsid w:val="00CE6B0B"/>
    <w:rsid w:val="00CF687A"/>
    <w:rsid w:val="00D36448"/>
    <w:rsid w:val="00D36503"/>
    <w:rsid w:val="00D63D20"/>
    <w:rsid w:val="00DB12E1"/>
    <w:rsid w:val="00DC7919"/>
    <w:rsid w:val="00DE4D2B"/>
    <w:rsid w:val="00DF5D58"/>
    <w:rsid w:val="00E1691A"/>
    <w:rsid w:val="00E23A26"/>
    <w:rsid w:val="00E70CF9"/>
    <w:rsid w:val="00E95657"/>
    <w:rsid w:val="00EB3CC5"/>
    <w:rsid w:val="00EC519D"/>
    <w:rsid w:val="00EF774F"/>
    <w:rsid w:val="00F5362C"/>
    <w:rsid w:val="00FC28D6"/>
    <w:rsid w:val="00FC3FE2"/>
    <w:rsid w:val="00FD37C0"/>
    <w:rsid w:val="00FF774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1ED52"/>
  <w15:chartTrackingRefBased/>
  <w15:docId w15:val="{3FBD0E8A-1180-4980-A1BC-9A486A177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D98"/>
  </w:style>
  <w:style w:type="paragraph" w:styleId="Rubrik1">
    <w:name w:val="heading 1"/>
    <w:basedOn w:val="Normal"/>
    <w:next w:val="Normal"/>
    <w:link w:val="Rubrik1Char"/>
    <w:uiPriority w:val="9"/>
    <w:qFormat/>
    <w:rsid w:val="00081C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081C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081C11"/>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081C11"/>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081C11"/>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081C11"/>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081C11"/>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081C11"/>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081C11"/>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81C11"/>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081C11"/>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081C11"/>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081C11"/>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081C11"/>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081C11"/>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081C11"/>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081C11"/>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081C11"/>
    <w:rPr>
      <w:rFonts w:eastAsiaTheme="majorEastAsia" w:cstheme="majorBidi"/>
      <w:color w:val="272727" w:themeColor="text1" w:themeTint="D8"/>
    </w:rPr>
  </w:style>
  <w:style w:type="paragraph" w:styleId="Rubrik">
    <w:name w:val="Title"/>
    <w:basedOn w:val="Normal"/>
    <w:next w:val="Normal"/>
    <w:link w:val="RubrikChar"/>
    <w:uiPriority w:val="10"/>
    <w:qFormat/>
    <w:rsid w:val="00081C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081C11"/>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081C11"/>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081C1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81C11"/>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081C11"/>
    <w:rPr>
      <w:i/>
      <w:iCs/>
      <w:color w:val="404040" w:themeColor="text1" w:themeTint="BF"/>
    </w:rPr>
  </w:style>
  <w:style w:type="paragraph" w:styleId="Liststycke">
    <w:name w:val="List Paragraph"/>
    <w:basedOn w:val="Normal"/>
    <w:uiPriority w:val="34"/>
    <w:qFormat/>
    <w:rsid w:val="00081C11"/>
    <w:pPr>
      <w:ind w:left="720"/>
      <w:contextualSpacing/>
    </w:pPr>
  </w:style>
  <w:style w:type="character" w:styleId="Starkbetoning">
    <w:name w:val="Intense Emphasis"/>
    <w:basedOn w:val="Standardstycketeckensnitt"/>
    <w:uiPriority w:val="21"/>
    <w:qFormat/>
    <w:rsid w:val="00081C11"/>
    <w:rPr>
      <w:i/>
      <w:iCs/>
      <w:color w:val="0F4761" w:themeColor="accent1" w:themeShade="BF"/>
    </w:rPr>
  </w:style>
  <w:style w:type="paragraph" w:styleId="Starktcitat">
    <w:name w:val="Intense Quote"/>
    <w:basedOn w:val="Normal"/>
    <w:next w:val="Normal"/>
    <w:link w:val="StarktcitatChar"/>
    <w:uiPriority w:val="30"/>
    <w:qFormat/>
    <w:rsid w:val="00081C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081C11"/>
    <w:rPr>
      <w:i/>
      <w:iCs/>
      <w:color w:val="0F4761" w:themeColor="accent1" w:themeShade="BF"/>
    </w:rPr>
  </w:style>
  <w:style w:type="character" w:styleId="Starkreferens">
    <w:name w:val="Intense Reference"/>
    <w:basedOn w:val="Standardstycketeckensnitt"/>
    <w:uiPriority w:val="32"/>
    <w:qFormat/>
    <w:rsid w:val="00081C11"/>
    <w:rPr>
      <w:b/>
      <w:bCs/>
      <w:smallCaps/>
      <w:color w:val="0F4761" w:themeColor="accent1" w:themeShade="BF"/>
      <w:spacing w:val="5"/>
    </w:rPr>
  </w:style>
  <w:style w:type="character" w:styleId="Hyperlnk">
    <w:name w:val="Hyperlink"/>
    <w:basedOn w:val="Standardstycketeckensnitt"/>
    <w:uiPriority w:val="99"/>
    <w:unhideWhenUsed/>
    <w:rsid w:val="000D581B"/>
    <w:rPr>
      <w:color w:val="467886" w:themeColor="hyperlink"/>
      <w:u w:val="single"/>
    </w:rPr>
  </w:style>
  <w:style w:type="character" w:styleId="Olstomnmnande">
    <w:name w:val="Unresolved Mention"/>
    <w:basedOn w:val="Standardstycketeckensnitt"/>
    <w:uiPriority w:val="99"/>
    <w:semiHidden/>
    <w:unhideWhenUsed/>
    <w:rsid w:val="00737B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4204651">
      <w:bodyDiv w:val="1"/>
      <w:marLeft w:val="0"/>
      <w:marRight w:val="0"/>
      <w:marTop w:val="0"/>
      <w:marBottom w:val="0"/>
      <w:divBdr>
        <w:top w:val="none" w:sz="0" w:space="0" w:color="auto"/>
        <w:left w:val="none" w:sz="0" w:space="0" w:color="auto"/>
        <w:bottom w:val="none" w:sz="0" w:space="0" w:color="auto"/>
        <w:right w:val="none" w:sz="0" w:space="0" w:color="auto"/>
      </w:divBdr>
    </w:div>
    <w:div w:id="2076659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2</Pages>
  <Words>730</Words>
  <Characters>3870</Characters>
  <Application>Microsoft Office Word</Application>
  <DocSecurity>0</DocSecurity>
  <Lines>32</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Niklasson</dc:creator>
  <cp:keywords/>
  <dc:description/>
  <cp:lastModifiedBy>Hans Niklasson</cp:lastModifiedBy>
  <cp:revision>72</cp:revision>
  <cp:lastPrinted>2024-05-16T09:10:00Z</cp:lastPrinted>
  <dcterms:created xsi:type="dcterms:W3CDTF">2024-05-13T09:00:00Z</dcterms:created>
  <dcterms:modified xsi:type="dcterms:W3CDTF">2024-05-16T09:17:00Z</dcterms:modified>
</cp:coreProperties>
</file>